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3728" w14:textId="77777777" w:rsidR="00000000" w:rsidRDefault="00000000">
      <w:pPr>
        <w:pStyle w:val="Title"/>
      </w:pPr>
      <w:r>
        <w:t>Medicare MAC Worksheet</w:t>
      </w:r>
    </w:p>
    <w:p w14:paraId="0D10FC6F" w14:textId="77777777" w:rsidR="00000000" w:rsidRDefault="00000000">
      <w:pPr>
        <w:rPr>
          <w:sz w:val="24"/>
        </w:rPr>
      </w:pPr>
    </w:p>
    <w:p w14:paraId="5FB0EE63" w14:textId="64790B7D" w:rsidR="00000000" w:rsidRDefault="00000000">
      <w:pPr>
        <w:rPr>
          <w:sz w:val="22"/>
        </w:rPr>
      </w:pPr>
      <w:r>
        <w:rPr>
          <w:sz w:val="24"/>
        </w:rPr>
        <w:tab/>
      </w:r>
      <w:r>
        <w:rPr>
          <w:sz w:val="22"/>
        </w:rPr>
        <w:t>To simplify the transmission of necessary information for Medicare patients receiving MAC anesthesia for procedures included in MAC policy please submit a copy of this worksheet for each such case. Refer to the MAC policy and the ASA Crosswalk manual for a complete listing of procedures and applicable ICD</w:t>
      </w:r>
      <w:r w:rsidR="005F24B9">
        <w:rPr>
          <w:sz w:val="22"/>
        </w:rPr>
        <w:t>-10</w:t>
      </w:r>
      <w:r>
        <w:rPr>
          <w:sz w:val="22"/>
        </w:rPr>
        <w:t xml:space="preserve"> diagnoses. Common anesthesia codes involved are listed below.</w:t>
      </w:r>
    </w:p>
    <w:p w14:paraId="21B6316C" w14:textId="77777777" w:rsidR="00000000" w:rsidRDefault="00000000">
      <w:pPr>
        <w:rPr>
          <w:sz w:val="22"/>
        </w:rPr>
      </w:pPr>
    </w:p>
    <w:p w14:paraId="6592AD76" w14:textId="77777777" w:rsidR="00000000" w:rsidRDefault="00000000">
      <w:pPr>
        <w:rPr>
          <w:sz w:val="22"/>
        </w:rPr>
      </w:pPr>
    </w:p>
    <w:p w14:paraId="47156EAB" w14:textId="77777777" w:rsidR="00000000" w:rsidRDefault="00000000">
      <w:pPr>
        <w:rPr>
          <w:b/>
          <w:sz w:val="22"/>
        </w:rPr>
      </w:pPr>
      <w:r>
        <w:rPr>
          <w:b/>
          <w:sz w:val="22"/>
        </w:rPr>
        <w:t>Patient:</w:t>
      </w:r>
      <w:r>
        <w:rPr>
          <w:b/>
          <w:sz w:val="22"/>
          <w:u w:val="single"/>
        </w:rPr>
        <w:t xml:space="preserve">                                                            </w:t>
      </w:r>
      <w:r>
        <w:rPr>
          <w:b/>
          <w:sz w:val="22"/>
          <w:u w:val="single"/>
        </w:rPr>
        <w:tab/>
      </w:r>
      <w:r>
        <w:rPr>
          <w:b/>
          <w:sz w:val="22"/>
        </w:rPr>
        <w:tab/>
        <w:t>Date of Service: ___________________</w:t>
      </w:r>
    </w:p>
    <w:p w14:paraId="1C43780E" w14:textId="77777777" w:rsidR="00000000" w:rsidRDefault="00000000">
      <w:pPr>
        <w:rPr>
          <w:b/>
          <w:sz w:val="22"/>
        </w:rPr>
      </w:pPr>
    </w:p>
    <w:p w14:paraId="63617412" w14:textId="77777777" w:rsidR="00000000" w:rsidRDefault="00000000">
      <w:pPr>
        <w:rPr>
          <w:b/>
          <w:sz w:val="22"/>
        </w:rPr>
      </w:pPr>
    </w:p>
    <w:p w14:paraId="2CAEBF37" w14:textId="77777777" w:rsidR="00000000" w:rsidRDefault="00000000">
      <w:pPr>
        <w:rPr>
          <w:b/>
          <w:sz w:val="22"/>
        </w:rPr>
      </w:pPr>
    </w:p>
    <w:p w14:paraId="46EA714E" w14:textId="77777777" w:rsidR="00000000" w:rsidRDefault="00000000">
      <w:pPr>
        <w:rPr>
          <w:b/>
          <w:sz w:val="22"/>
        </w:rPr>
      </w:pPr>
    </w:p>
    <w:p w14:paraId="2B098C63" w14:textId="77777777" w:rsidR="00000000" w:rsidRDefault="00000000">
      <w:pPr>
        <w:rPr>
          <w:sz w:val="22"/>
        </w:rPr>
      </w:pPr>
      <w:r>
        <w:rPr>
          <w:sz w:val="22"/>
        </w:rPr>
        <w:t xml:space="preserve">This patient required MAC anesthesia for this procedure because: </w:t>
      </w:r>
    </w:p>
    <w:p w14:paraId="285B7DA5" w14:textId="77777777" w:rsidR="00000000" w:rsidRDefault="00000000">
      <w:pPr>
        <w:rPr>
          <w:i/>
        </w:rPr>
      </w:pPr>
      <w:r>
        <w:rPr>
          <w:i/>
        </w:rPr>
        <w:t>Please check and circle or complete all that are applicable.</w:t>
      </w:r>
    </w:p>
    <w:p w14:paraId="58EFE7F3" w14:textId="77777777" w:rsidR="00000000" w:rsidRDefault="00000000">
      <w:pPr>
        <w:rPr>
          <w:i/>
        </w:rPr>
      </w:pPr>
    </w:p>
    <w:p w14:paraId="06A23A49" w14:textId="77777777" w:rsidR="00000000" w:rsidRDefault="00000000">
      <w:pPr>
        <w:numPr>
          <w:ilvl w:val="0"/>
          <w:numId w:val="8"/>
        </w:numPr>
        <w:tabs>
          <w:tab w:val="clear" w:pos="360"/>
        </w:tabs>
        <w:rPr>
          <w:sz w:val="22"/>
        </w:rPr>
      </w:pPr>
      <w:r>
        <w:rPr>
          <w:sz w:val="22"/>
        </w:rPr>
        <w:t xml:space="preserve">This procedure was </w:t>
      </w:r>
      <w:r>
        <w:rPr>
          <w:i/>
          <w:sz w:val="22"/>
        </w:rPr>
        <w:t xml:space="preserve">painful </w:t>
      </w:r>
      <w:r>
        <w:rPr>
          <w:sz w:val="22"/>
        </w:rPr>
        <w:t xml:space="preserve">or </w:t>
      </w:r>
      <w:r>
        <w:rPr>
          <w:i/>
          <w:sz w:val="22"/>
        </w:rPr>
        <w:t>extensive</w:t>
      </w:r>
      <w:r>
        <w:rPr>
          <w:sz w:val="22"/>
        </w:rPr>
        <w:t xml:space="preserve"> or </w:t>
      </w:r>
      <w:r>
        <w:rPr>
          <w:i/>
          <w:sz w:val="22"/>
        </w:rPr>
        <w:t>______________</w:t>
      </w:r>
      <w:r>
        <w:rPr>
          <w:sz w:val="22"/>
        </w:rPr>
        <w:t xml:space="preserve"> and required deep sedation utilizing </w:t>
      </w:r>
      <w:r>
        <w:rPr>
          <w:i/>
          <w:sz w:val="22"/>
        </w:rPr>
        <w:t xml:space="preserve">propofol or </w:t>
      </w:r>
      <w:r>
        <w:rPr>
          <w:sz w:val="22"/>
        </w:rPr>
        <w:t>______________________ and airway management to preserve adequate respirations.</w:t>
      </w:r>
    </w:p>
    <w:p w14:paraId="18A2B04E" w14:textId="77777777" w:rsidR="00000000" w:rsidRDefault="00000000">
      <w:pPr>
        <w:numPr>
          <w:ilvl w:val="0"/>
          <w:numId w:val="8"/>
        </w:numPr>
        <w:tabs>
          <w:tab w:val="clear" w:pos="360"/>
        </w:tabs>
        <w:rPr>
          <w:sz w:val="22"/>
        </w:rPr>
      </w:pPr>
      <w:r>
        <w:rPr>
          <w:sz w:val="22"/>
        </w:rPr>
        <w:t xml:space="preserve">This procedure was: </w:t>
      </w:r>
      <w:r>
        <w:rPr>
          <w:sz w:val="22"/>
        </w:rPr>
        <w:softHyphen/>
        <w:t>_________________________________________________________________</w:t>
      </w:r>
      <w:r>
        <w:rPr>
          <w:sz w:val="22"/>
        </w:rPr>
        <w:tab/>
      </w:r>
    </w:p>
    <w:p w14:paraId="34525323" w14:textId="77777777" w:rsidR="00000000" w:rsidRDefault="00000000">
      <w:pPr>
        <w:rPr>
          <w:sz w:val="36"/>
        </w:rPr>
      </w:pPr>
    </w:p>
    <w:p w14:paraId="554C4566" w14:textId="77777777" w:rsidR="00000000" w:rsidRDefault="00000000">
      <w:pPr>
        <w:rPr>
          <w:sz w:val="22"/>
        </w:rPr>
      </w:pPr>
      <w:r>
        <w:rPr>
          <w:sz w:val="22"/>
        </w:rPr>
        <w:t>This patient has:</w:t>
      </w:r>
    </w:p>
    <w:p w14:paraId="6A0F322B" w14:textId="77777777" w:rsidR="00000000" w:rsidRDefault="00000000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Septicemia</w:t>
      </w:r>
    </w:p>
    <w:p w14:paraId="64048CD6" w14:textId="77777777" w:rsidR="00000000" w:rsidRDefault="00000000">
      <w:pPr>
        <w:numPr>
          <w:ilvl w:val="0"/>
          <w:numId w:val="10"/>
        </w:numPr>
        <w:tabs>
          <w:tab w:val="clear" w:pos="360"/>
        </w:tabs>
        <w:rPr>
          <w:sz w:val="22"/>
        </w:rPr>
      </w:pPr>
      <w:r>
        <w:rPr>
          <w:sz w:val="22"/>
        </w:rPr>
        <w:t xml:space="preserve">Severe diabetes </w:t>
      </w:r>
      <w:r>
        <w:rPr>
          <w:i/>
          <w:sz w:val="22"/>
        </w:rPr>
        <w:t>(e.g. blood sugar over 300), Glucose level/Other:_____________________________</w:t>
      </w:r>
    </w:p>
    <w:p w14:paraId="1D9BD931" w14:textId="77777777" w:rsidR="00000000" w:rsidRDefault="00000000">
      <w:pPr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Electrolyte imbalance   </w:t>
      </w:r>
      <w:r>
        <w:rPr>
          <w:i/>
          <w:sz w:val="22"/>
        </w:rPr>
        <w:t>Lab result:_____________________________________________________</w:t>
      </w:r>
    </w:p>
    <w:p w14:paraId="7EE7F268" w14:textId="77777777" w:rsidR="00000000" w:rsidRDefault="00000000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Morbid Obesity (</w:t>
      </w:r>
      <w:r>
        <w:rPr>
          <w:i/>
          <w:sz w:val="22"/>
        </w:rPr>
        <w:sym w:font="Symbol" w:char="F03E"/>
      </w:r>
      <w:r>
        <w:rPr>
          <w:i/>
          <w:sz w:val="22"/>
        </w:rPr>
        <w:t>200%  ideal body weight) Height:_________________  Weight:_______________</w:t>
      </w:r>
    </w:p>
    <w:p w14:paraId="234B762C" w14:textId="77777777" w:rsidR="00000000" w:rsidRDefault="00000000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Organic Brain Syndrome/dementia with confusion or combative behavior</w:t>
      </w:r>
    </w:p>
    <w:p w14:paraId="2101292A" w14:textId="77777777" w:rsidR="00000000" w:rsidRDefault="00000000">
      <w:pPr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Psychosis   </w:t>
      </w:r>
      <w:r>
        <w:rPr>
          <w:i/>
          <w:sz w:val="22"/>
        </w:rPr>
        <w:t>Psychiatric diagnosis &amp; therapy:_____________________________________________</w:t>
      </w:r>
    </w:p>
    <w:p w14:paraId="4494E60E" w14:textId="77777777" w:rsidR="00000000" w:rsidRDefault="00000000">
      <w:pPr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Other psych diagnosis </w:t>
      </w:r>
      <w:r>
        <w:rPr>
          <w:i/>
          <w:sz w:val="22"/>
        </w:rPr>
        <w:t>(Severe anxiety,  panic disorder) Dx &amp; Rx_____________________________</w:t>
      </w:r>
    </w:p>
    <w:p w14:paraId="1F4A90F6" w14:textId="77777777" w:rsidR="00000000" w:rsidRDefault="00000000">
      <w:pPr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Acute drug or alcohol abuse </w:t>
      </w:r>
      <w:r>
        <w:rPr>
          <w:i/>
          <w:sz w:val="22"/>
        </w:rPr>
        <w:t>(currently intoxicated)________________________________________</w:t>
      </w:r>
    </w:p>
    <w:p w14:paraId="0AA7FA19" w14:textId="77777777" w:rsidR="00000000" w:rsidRDefault="00000000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Neurological disease   D</w:t>
      </w:r>
      <w:r>
        <w:rPr>
          <w:i/>
          <w:sz w:val="22"/>
        </w:rPr>
        <w:t>etails:_________________________________________________________</w:t>
      </w:r>
    </w:p>
    <w:p w14:paraId="6932448E" w14:textId="77777777" w:rsidR="00000000" w:rsidRDefault="00000000">
      <w:pPr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Cardiac disease   </w:t>
      </w:r>
      <w:r>
        <w:rPr>
          <w:i/>
          <w:sz w:val="22"/>
        </w:rPr>
        <w:t>Details:_____________________________________________________________</w:t>
      </w:r>
    </w:p>
    <w:p w14:paraId="487CF39F" w14:textId="77777777" w:rsidR="00000000" w:rsidRDefault="00000000">
      <w:pPr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Hypotension/shock   </w:t>
      </w:r>
      <w:r>
        <w:rPr>
          <w:i/>
          <w:sz w:val="22"/>
        </w:rPr>
        <w:t>Details:__________________________________________________________</w:t>
      </w:r>
    </w:p>
    <w:p w14:paraId="7C9AF426" w14:textId="77777777" w:rsidR="00000000" w:rsidRDefault="00000000">
      <w:pPr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Malignant hypertension </w:t>
      </w:r>
      <w:r>
        <w:rPr>
          <w:i/>
          <w:sz w:val="22"/>
        </w:rPr>
        <w:t>(on meds &amp; systolic</w:t>
      </w:r>
      <w:r>
        <w:rPr>
          <w:i/>
          <w:sz w:val="22"/>
        </w:rPr>
        <w:sym w:font="Symbol" w:char="F03E"/>
      </w:r>
      <w:r>
        <w:rPr>
          <w:i/>
          <w:sz w:val="22"/>
        </w:rPr>
        <w:t>180 or diastolic</w:t>
      </w:r>
      <w:r>
        <w:rPr>
          <w:i/>
          <w:sz w:val="22"/>
        </w:rPr>
        <w:sym w:font="Symbol" w:char="F03E"/>
      </w:r>
      <w:r>
        <w:rPr>
          <w:i/>
          <w:sz w:val="22"/>
        </w:rPr>
        <w:t>110)  BP &amp; Meds:________________</w:t>
      </w:r>
    </w:p>
    <w:p w14:paraId="5F954A64" w14:textId="77777777" w:rsidR="00000000" w:rsidRDefault="00000000">
      <w:pPr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Cerebrovascular disease </w:t>
      </w:r>
      <w:r>
        <w:rPr>
          <w:i/>
          <w:sz w:val="22"/>
        </w:rPr>
        <w:t>(acute condition)  Dx &amp; Treatment:_________________________________</w:t>
      </w:r>
    </w:p>
    <w:p w14:paraId="7D53D071" w14:textId="77777777" w:rsidR="00000000" w:rsidRDefault="00000000">
      <w:pPr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COPD   </w:t>
      </w:r>
      <w:r>
        <w:rPr>
          <w:i/>
          <w:sz w:val="22"/>
        </w:rPr>
        <w:t>Details:____________________________________________________________________</w:t>
      </w:r>
    </w:p>
    <w:p w14:paraId="13707165" w14:textId="77777777" w:rsidR="00000000" w:rsidRDefault="00000000">
      <w:pPr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Other severe pulmonary disease/Stridor   </w:t>
      </w:r>
      <w:r>
        <w:rPr>
          <w:i/>
          <w:sz w:val="22"/>
        </w:rPr>
        <w:t>Details:__________________________________________</w:t>
      </w:r>
    </w:p>
    <w:p w14:paraId="5BBAEA5C" w14:textId="77777777" w:rsidR="00000000" w:rsidRDefault="00000000">
      <w:pPr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Hepatic Failure </w:t>
      </w:r>
      <w:r>
        <w:rPr>
          <w:i/>
          <w:sz w:val="22"/>
        </w:rPr>
        <w:t xml:space="preserve">(e.g. Bilirubin </w:t>
      </w:r>
      <w:r>
        <w:rPr>
          <w:i/>
          <w:sz w:val="22"/>
        </w:rPr>
        <w:sym w:font="Symbol" w:char="F03E"/>
      </w:r>
      <w:r>
        <w:rPr>
          <w:i/>
          <w:sz w:val="22"/>
        </w:rPr>
        <w:t>3)  Lab/details:___________________________________________</w:t>
      </w:r>
    </w:p>
    <w:p w14:paraId="2CBDADE1" w14:textId="77777777" w:rsidR="00000000" w:rsidRDefault="00000000">
      <w:pPr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Renal Failure </w:t>
      </w:r>
      <w:r>
        <w:rPr>
          <w:i/>
          <w:sz w:val="22"/>
        </w:rPr>
        <w:t>(acute or end-stage, creatinine</w:t>
      </w:r>
      <w:r>
        <w:rPr>
          <w:i/>
          <w:sz w:val="22"/>
        </w:rPr>
        <w:sym w:font="Symbol" w:char="F03E"/>
      </w:r>
      <w:r>
        <w:rPr>
          <w:i/>
          <w:sz w:val="22"/>
        </w:rPr>
        <w:t>2)  Lab/details:________________________________</w:t>
      </w:r>
    </w:p>
    <w:p w14:paraId="03C45E25" w14:textId="77777777" w:rsidR="00000000" w:rsidRDefault="00000000">
      <w:pPr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Severe allergic reactions   </w:t>
      </w:r>
      <w:r>
        <w:rPr>
          <w:i/>
          <w:sz w:val="22"/>
        </w:rPr>
        <w:t>Details:______________________________________________________</w:t>
      </w:r>
    </w:p>
    <w:p w14:paraId="1F5C56E8" w14:textId="77777777" w:rsidR="00000000" w:rsidRDefault="00000000">
      <w:pPr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Tracheostomy </w:t>
      </w:r>
      <w:r>
        <w:rPr>
          <w:i/>
          <w:sz w:val="22"/>
        </w:rPr>
        <w:t xml:space="preserve">   Dx/details:___________________________________________________________</w:t>
      </w:r>
    </w:p>
    <w:p w14:paraId="347ED53A" w14:textId="77777777" w:rsidR="00000000" w:rsidRDefault="00000000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Other or additional details to support any of above: ________________________________________</w:t>
      </w:r>
    </w:p>
    <w:p w14:paraId="00C6EED6" w14:textId="77777777" w:rsidR="00000000" w:rsidRDefault="00000000">
      <w:pPr>
        <w:rPr>
          <w:sz w:val="22"/>
        </w:rPr>
      </w:pPr>
      <w:r>
        <w:rPr>
          <w:sz w:val="22"/>
        </w:rPr>
        <w:t xml:space="preserve">__________________________________________________________________________________________________________________________________________________________________________ </w:t>
      </w:r>
    </w:p>
    <w:p w14:paraId="6AC53645" w14:textId="77777777" w:rsidR="00000000" w:rsidRDefault="00000000">
      <w:pPr>
        <w:rPr>
          <w:sz w:val="22"/>
        </w:rPr>
      </w:pPr>
    </w:p>
    <w:p w14:paraId="2ABFED8E" w14:textId="77777777" w:rsidR="00000000" w:rsidRDefault="00000000">
      <w:pPr>
        <w:pStyle w:val="Heading1"/>
      </w:pPr>
      <w:r>
        <w:t xml:space="preserve">Common included </w:t>
      </w:r>
      <w:r>
        <w:rPr>
          <w:u w:val="single"/>
        </w:rPr>
        <w:t>anesthesia</w:t>
      </w:r>
      <w:r>
        <w:t xml:space="preserve"> codes: 00160, 00164 – Anesthesia for procedures on nose &amp; sinuses;  00300, 00400 – Integumentary procedures(includes breast, subcutaneous tissue, debridement, etc.);  00532 – Access central venous circulation;  00740, 00810 – GI endoscopy;  00920 – male genitalia;  see MAC policy for complete list. </w:t>
      </w:r>
    </w:p>
    <w:p w14:paraId="2009229A" w14:textId="77777777" w:rsidR="00000000" w:rsidRDefault="00000000">
      <w:pPr>
        <w:pStyle w:val="Heading1"/>
        <w:jc w:val="center"/>
      </w:pPr>
      <w:r>
        <w:t>Use ASA crosswalk manual to link to surgical CPT codes.</w:t>
      </w:r>
    </w:p>
    <w:p w14:paraId="19812266" w14:textId="77777777" w:rsidR="00000000" w:rsidRDefault="00000000"/>
    <w:p w14:paraId="0A115C3B" w14:textId="77777777" w:rsidR="00000000" w:rsidRDefault="00000000"/>
    <w:p w14:paraId="570BE740" w14:textId="77777777" w:rsidR="00000000" w:rsidRDefault="00000000">
      <w:r>
        <w:t>________________________________________</w:t>
      </w:r>
      <w:r>
        <w:tab/>
      </w:r>
      <w:r>
        <w:tab/>
      </w:r>
      <w:r>
        <w:tab/>
        <w:t>____________________________</w:t>
      </w:r>
    </w:p>
    <w:p w14:paraId="7EB35558" w14:textId="77777777" w:rsidR="00D20008" w:rsidRDefault="00000000">
      <w:pPr>
        <w:rPr>
          <w:u w:val="single"/>
        </w:rPr>
      </w:pPr>
      <w:r>
        <w:t>Surgeon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D20008">
      <w:pgSz w:w="12240" w:h="15840"/>
      <w:pgMar w:top="1152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4C7D8" w14:textId="77777777" w:rsidR="00D20008" w:rsidRDefault="00D20008">
      <w:r>
        <w:separator/>
      </w:r>
    </w:p>
  </w:endnote>
  <w:endnote w:type="continuationSeparator" w:id="0">
    <w:p w14:paraId="2B28C0DE" w14:textId="77777777" w:rsidR="00D20008" w:rsidRDefault="00D2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A2F83" w14:textId="77777777" w:rsidR="00D20008" w:rsidRDefault="00D20008">
      <w:r>
        <w:separator/>
      </w:r>
    </w:p>
  </w:footnote>
  <w:footnote w:type="continuationSeparator" w:id="0">
    <w:p w14:paraId="18770730" w14:textId="77777777" w:rsidR="00D20008" w:rsidRDefault="00D20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808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D56912"/>
    <w:multiLevelType w:val="singleLevel"/>
    <w:tmpl w:val="614889F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2B2736C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FC67CCD"/>
    <w:multiLevelType w:val="singleLevel"/>
    <w:tmpl w:val="614889F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30FC757B"/>
    <w:multiLevelType w:val="singleLevel"/>
    <w:tmpl w:val="614889F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3C391FF0"/>
    <w:multiLevelType w:val="singleLevel"/>
    <w:tmpl w:val="614889F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3C9A1EAE"/>
    <w:multiLevelType w:val="singleLevel"/>
    <w:tmpl w:val="614889F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5A38652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649C7DED"/>
    <w:multiLevelType w:val="singleLevel"/>
    <w:tmpl w:val="614889F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7B110FB4"/>
    <w:multiLevelType w:val="singleLevel"/>
    <w:tmpl w:val="614889F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 w16cid:durableId="195627358">
    <w:abstractNumId w:val="0"/>
  </w:num>
  <w:num w:numId="2" w16cid:durableId="106701964">
    <w:abstractNumId w:val="2"/>
  </w:num>
  <w:num w:numId="3" w16cid:durableId="1335037575">
    <w:abstractNumId w:val="7"/>
  </w:num>
  <w:num w:numId="4" w16cid:durableId="2053580626">
    <w:abstractNumId w:val="9"/>
  </w:num>
  <w:num w:numId="5" w16cid:durableId="941062587">
    <w:abstractNumId w:val="1"/>
  </w:num>
  <w:num w:numId="6" w16cid:durableId="1522401580">
    <w:abstractNumId w:val="4"/>
  </w:num>
  <w:num w:numId="7" w16cid:durableId="580918514">
    <w:abstractNumId w:val="5"/>
  </w:num>
  <w:num w:numId="8" w16cid:durableId="934900235">
    <w:abstractNumId w:val="8"/>
  </w:num>
  <w:num w:numId="9" w16cid:durableId="1546522937">
    <w:abstractNumId w:val="6"/>
  </w:num>
  <w:num w:numId="10" w16cid:durableId="1860315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BF"/>
    <w:rsid w:val="005F24B9"/>
    <w:rsid w:val="00A91CB1"/>
    <w:rsid w:val="00D20008"/>
    <w:rsid w:val="00DA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ABB02"/>
  <w15:chartTrackingRefBased/>
  <w15:docId w15:val="{5A5AD7BC-5432-4C65-869E-B6964402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Medicare MAC Worksheet</vt:lpstr>
    </vt:vector>
  </TitlesOfParts>
  <Manager>Kelly Dennis, CPC</Manager>
  <Company>Perfect Office Solutions, Inc.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Medicare MAC Worksheet</dc:title>
  <dc:subject/>
  <dc:creator>obtained from www.edking.com/aaa/aaadocs/MACMcareWorksheet.doc</dc:creator>
  <cp:keywords/>
  <dc:description>obtained from www.edking.com (Dec 2002) Edited to include place for surgeons signature.</dc:description>
  <cp:lastModifiedBy>Kelly Dennis</cp:lastModifiedBy>
  <cp:revision>3</cp:revision>
  <cp:lastPrinted>2001-04-26T18:31:00Z</cp:lastPrinted>
  <dcterms:created xsi:type="dcterms:W3CDTF">2022-09-14T17:40:00Z</dcterms:created>
  <dcterms:modified xsi:type="dcterms:W3CDTF">2022-09-14T17:40:00Z</dcterms:modified>
</cp:coreProperties>
</file>