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173B" w14:textId="0599CCF9" w:rsidR="00854B76" w:rsidRDefault="00705E76" w:rsidP="00540121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RUN A REPORT FOR YOUR STATISTICS AND SHARE WITH DR. FRANK ROSEMEIER </w:t>
      </w:r>
      <w:hyperlink r:id="rId6" w:history="1">
        <w:r w:rsidR="00674984" w:rsidRPr="006C247D">
          <w:rPr>
            <w:rStyle w:val="Hyperlink"/>
            <w:rFonts w:asciiTheme="minorHAnsi" w:hAnsiTheme="minorHAnsi" w:cstheme="minorHAnsi"/>
            <w:sz w:val="28"/>
            <w:szCs w:val="28"/>
          </w:rPr>
          <w:t>rosemeier@me.com</w:t>
        </w:r>
      </w:hyperlink>
    </w:p>
    <w:p w14:paraId="042B669C" w14:textId="77777777" w:rsidR="00674984" w:rsidRDefault="00674984" w:rsidP="00854B7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EE28252" w14:textId="78BAAE54" w:rsidR="00674984" w:rsidRDefault="00674984" w:rsidP="00854B76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WE DO NOT WANT OR NEED ANY DOLLAR AMOUNTS IN THE REPORT!  HERE IS A SAMPLE OF THE STATISTICAL INFORMATION </w:t>
      </w:r>
      <w:r w:rsidR="004D51D2">
        <w:rPr>
          <w:rFonts w:asciiTheme="minorHAnsi" w:hAnsiTheme="minorHAnsi" w:cstheme="minorHAnsi"/>
          <w:sz w:val="28"/>
          <w:szCs w:val="28"/>
        </w:rPr>
        <w:t>CURRENTLY SHARED</w:t>
      </w:r>
      <w:r w:rsidR="004705E2">
        <w:rPr>
          <w:rFonts w:asciiTheme="minorHAnsi" w:hAnsiTheme="minorHAnsi" w:cstheme="minorHAnsi"/>
          <w:sz w:val="28"/>
          <w:szCs w:val="28"/>
        </w:rPr>
        <w:t xml:space="preserve"> WITH OUR FAAA MEMBERS (FEEL FREE TO JOIN</w:t>
      </w:r>
      <w:r w:rsidR="00254821">
        <w:rPr>
          <w:rFonts w:asciiTheme="minorHAnsi" w:hAnsiTheme="minorHAnsi" w:cstheme="minorHAnsi"/>
          <w:sz w:val="28"/>
          <w:szCs w:val="28"/>
        </w:rPr>
        <w:t xml:space="preserve"> BY FOLLOWING THE LINK ON STATE SOCIETY PAGE IF YOU ARE IN FLORIDA OR BILL IN FLORIDA.  WE WELCOME ANY AND ALL ANESTHESIA FRIENDS TO THE FAAA!</w:t>
      </w:r>
    </w:p>
    <w:p w14:paraId="0952B78D" w14:textId="77777777" w:rsidR="004705E2" w:rsidRDefault="004705E2" w:rsidP="00854B7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0A916E0" w14:textId="77777777" w:rsidR="00540121" w:rsidRDefault="004705E2" w:rsidP="004705E2">
      <w:pPr>
        <w:rPr>
          <w:rFonts w:ascii="Roboto" w:hAnsi="Roboto"/>
          <w:color w:val="0D0D0D"/>
          <w:sz w:val="23"/>
          <w:szCs w:val="23"/>
          <w:shd w:val="clear" w:color="auto" w:fill="FFFFFF"/>
        </w:rPr>
      </w:pPr>
      <w:r>
        <w:rPr>
          <w:rFonts w:ascii="Roboto" w:hAnsi="Roboto"/>
          <w:color w:val="0D0D0D"/>
          <w:sz w:val="23"/>
          <w:szCs w:val="23"/>
          <w:shd w:val="clear" w:color="auto" w:fill="FFFFFF"/>
        </w:rPr>
        <w:t xml:space="preserve">Dr. Frank Rosemeier (Past President, Florida Society of </w:t>
      </w:r>
      <w:proofErr w:type="gramStart"/>
      <w:r>
        <w:rPr>
          <w:rFonts w:ascii="Roboto" w:hAnsi="Roboto"/>
          <w:color w:val="0D0D0D"/>
          <w:sz w:val="23"/>
          <w:szCs w:val="23"/>
          <w:shd w:val="clear" w:color="auto" w:fill="FFFFFF"/>
        </w:rPr>
        <w:t>Anesthesiologists</w:t>
      </w:r>
      <w:proofErr w:type="gramEnd"/>
      <w:r w:rsidR="00254821">
        <w:rPr>
          <w:rFonts w:ascii="Roboto" w:hAnsi="Roboto"/>
          <w:color w:val="0D0D0D"/>
          <w:sz w:val="23"/>
          <w:szCs w:val="23"/>
          <w:shd w:val="clear" w:color="auto" w:fill="FFFFFF"/>
        </w:rPr>
        <w:t xml:space="preserve"> and current </w:t>
      </w:r>
      <w:r w:rsidR="001527AD">
        <w:rPr>
          <w:rFonts w:ascii="Roboto" w:hAnsi="Roboto"/>
          <w:color w:val="0D0D0D"/>
          <w:sz w:val="23"/>
          <w:szCs w:val="23"/>
          <w:shd w:val="clear" w:color="auto" w:fill="FFFFFF"/>
        </w:rPr>
        <w:t>Chairperson for the Economics Committee</w:t>
      </w:r>
      <w:r>
        <w:rPr>
          <w:rFonts w:ascii="Roboto" w:hAnsi="Roboto"/>
          <w:color w:val="0D0D0D"/>
          <w:sz w:val="23"/>
          <w:szCs w:val="23"/>
          <w:shd w:val="clear" w:color="auto" w:fill="FFFFFF"/>
        </w:rPr>
        <w:t xml:space="preserve">) is asking for help. </w:t>
      </w:r>
    </w:p>
    <w:p w14:paraId="589C774E" w14:textId="77777777" w:rsidR="00540121" w:rsidRDefault="004705E2" w:rsidP="004705E2">
      <w:pPr>
        <w:rPr>
          <w:rFonts w:ascii="Roboto" w:hAnsi="Roboto"/>
          <w:color w:val="0D0D0D"/>
          <w:sz w:val="23"/>
          <w:szCs w:val="23"/>
          <w:shd w:val="clear" w:color="auto" w:fill="FFFFFF"/>
        </w:rPr>
      </w:pPr>
      <w:r>
        <w:rPr>
          <w:rFonts w:ascii="Roboto" w:hAnsi="Roboto"/>
          <w:color w:val="0D0D0D"/>
          <w:sz w:val="23"/>
          <w:szCs w:val="23"/>
          <w:shd w:val="clear" w:color="auto" w:fill="FFFFFF"/>
        </w:rPr>
        <w:t>He is sharing data with our FAAA members and looking for similar data</w:t>
      </w:r>
      <w:r w:rsidR="00540121">
        <w:rPr>
          <w:rFonts w:ascii="Roboto" w:hAnsi="Roboto"/>
          <w:color w:val="0D0D0D"/>
          <w:sz w:val="23"/>
          <w:szCs w:val="23"/>
          <w:shd w:val="clear" w:color="auto" w:fill="FFFFFF"/>
        </w:rPr>
        <w:t>.</w:t>
      </w:r>
      <w:r>
        <w:rPr>
          <w:rFonts w:ascii="Roboto" w:hAnsi="Roboto"/>
          <w:color w:val="0D0D0D"/>
          <w:sz w:val="23"/>
          <w:szCs w:val="23"/>
          <w:shd w:val="clear" w:color="auto" w:fill="FFFFFF"/>
        </w:rPr>
        <w:t xml:space="preserve"> </w:t>
      </w:r>
    </w:p>
    <w:p w14:paraId="150F4B1F" w14:textId="21DDE4BA" w:rsidR="004705E2" w:rsidRDefault="004705E2" w:rsidP="004705E2">
      <w:r>
        <w:rPr>
          <w:rFonts w:ascii="Roboto" w:hAnsi="Roboto"/>
          <w:color w:val="0D0D0D"/>
          <w:sz w:val="23"/>
          <w:szCs w:val="23"/>
          <w:shd w:val="clear" w:color="auto" w:fill="FFFFFF"/>
        </w:rPr>
        <w:t xml:space="preserve">PLEASE HELP - if you have a billing company, ask for the data. If you do in-house billing, this should be a fairly simple report to pull from the system. </w:t>
      </w:r>
    </w:p>
    <w:p w14:paraId="06C1AC1F" w14:textId="77777777" w:rsidR="004705E2" w:rsidRDefault="004705E2" w:rsidP="004705E2"/>
    <w:tbl>
      <w:tblPr>
        <w:tblW w:w="8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360"/>
        <w:gridCol w:w="1260"/>
        <w:gridCol w:w="1180"/>
        <w:gridCol w:w="1360"/>
        <w:gridCol w:w="960"/>
      </w:tblGrid>
      <w:tr w:rsidR="004705E2" w14:paraId="09CCADFF" w14:textId="77777777" w:rsidTr="004705E2">
        <w:trPr>
          <w:trHeight w:val="300"/>
        </w:trPr>
        <w:tc>
          <w:tcPr>
            <w:tcW w:w="22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F4DC28" w14:textId="158E3C5B" w:rsidR="004705E2" w:rsidRDefault="004705E2">
            <w:r>
              <w:rPr>
                <w:b/>
                <w:bCs/>
                <w:color w:val="000000"/>
              </w:rPr>
              <w:t>Adjudicated claims</w:t>
            </w:r>
            <w:r w:rsidR="005036AD">
              <w:rPr>
                <w:b/>
                <w:bCs/>
                <w:color w:val="000000"/>
              </w:rPr>
              <w:t xml:space="preserve"> (Based on 38k cases)</w:t>
            </w:r>
          </w:p>
        </w:tc>
        <w:tc>
          <w:tcPr>
            <w:tcW w:w="1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EBB88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D1172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30F5E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15187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193B7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4705E2" w14:paraId="431017A5" w14:textId="77777777" w:rsidTr="004705E2">
        <w:trPr>
          <w:trHeight w:val="300"/>
        </w:trPr>
        <w:tc>
          <w:tcPr>
            <w:tcW w:w="22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BD34D" w14:textId="77777777" w:rsidR="004705E2" w:rsidRDefault="004705E2">
            <w:r>
              <w:rPr>
                <w:b/>
                <w:bCs/>
                <w:color w:val="000000"/>
                <w:u w:val="single"/>
              </w:rPr>
              <w:t>DOS 12/2021 to current</w:t>
            </w:r>
          </w:p>
        </w:tc>
        <w:tc>
          <w:tcPr>
            <w:tcW w:w="1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5E545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98007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115F0A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7DBF2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DC08A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4705E2" w14:paraId="1F7D3C6F" w14:textId="77777777" w:rsidTr="004705E2">
        <w:trPr>
          <w:trHeight w:val="300"/>
        </w:trPr>
        <w:tc>
          <w:tcPr>
            <w:tcW w:w="22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67E08B" w14:textId="77777777" w:rsidR="004705E2" w:rsidRDefault="004705E2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E18E7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E18AF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59EFC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0DFDF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93BF0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4705E2" w14:paraId="25882AAC" w14:textId="77777777" w:rsidTr="004705E2">
        <w:trPr>
          <w:trHeight w:val="900"/>
        </w:trPr>
        <w:tc>
          <w:tcPr>
            <w:tcW w:w="22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84246D" w14:textId="77777777" w:rsidR="004705E2" w:rsidRDefault="004705E2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6229E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Total Transactions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AEA01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Paying 100% Medicare</w:t>
            </w:r>
          </w:p>
        </w:tc>
        <w:tc>
          <w:tcPr>
            <w:tcW w:w="1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9003B4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1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EAD3FA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Paying &gt; 100% Medicare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D2F184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%</w:t>
            </w:r>
          </w:p>
        </w:tc>
      </w:tr>
      <w:tr w:rsidR="004705E2" w14:paraId="49F03106" w14:textId="77777777" w:rsidTr="004705E2">
        <w:trPr>
          <w:trHeight w:val="300"/>
        </w:trPr>
        <w:tc>
          <w:tcPr>
            <w:tcW w:w="22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D9DA87" w14:textId="77777777" w:rsidR="004705E2" w:rsidRDefault="004705E2">
            <w:r>
              <w:rPr>
                <w:b/>
                <w:bCs/>
                <w:color w:val="000000"/>
              </w:rPr>
              <w:t>Simply</w:t>
            </w:r>
          </w:p>
        </w:tc>
        <w:tc>
          <w:tcPr>
            <w:tcW w:w="1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16947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4715</w:t>
            </w:r>
          </w:p>
        </w:tc>
        <w:tc>
          <w:tcPr>
            <w:tcW w:w="1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08290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1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DA9DF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1%</w:t>
            </w:r>
          </w:p>
        </w:tc>
        <w:tc>
          <w:tcPr>
            <w:tcW w:w="1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ACEDE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2176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EE1FB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46%</w:t>
            </w:r>
          </w:p>
        </w:tc>
      </w:tr>
      <w:tr w:rsidR="004705E2" w14:paraId="493F46F9" w14:textId="77777777" w:rsidTr="004705E2">
        <w:trPr>
          <w:trHeight w:val="300"/>
        </w:trPr>
        <w:tc>
          <w:tcPr>
            <w:tcW w:w="22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95A107" w14:textId="77777777" w:rsidR="004705E2" w:rsidRDefault="004705E2">
            <w:r>
              <w:rPr>
                <w:b/>
                <w:bCs/>
                <w:color w:val="000000"/>
              </w:rPr>
              <w:t>Sunshine</w:t>
            </w:r>
          </w:p>
        </w:tc>
        <w:tc>
          <w:tcPr>
            <w:tcW w:w="1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F47F5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18969</w:t>
            </w:r>
          </w:p>
        </w:tc>
        <w:tc>
          <w:tcPr>
            <w:tcW w:w="1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8679C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341</w:t>
            </w:r>
          </w:p>
        </w:tc>
        <w:tc>
          <w:tcPr>
            <w:tcW w:w="11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FB8AD7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2%</w:t>
            </w:r>
          </w:p>
        </w:tc>
        <w:tc>
          <w:tcPr>
            <w:tcW w:w="1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A124D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6006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CF6A8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32%</w:t>
            </w:r>
          </w:p>
        </w:tc>
      </w:tr>
      <w:tr w:rsidR="004705E2" w14:paraId="1555C062" w14:textId="77777777" w:rsidTr="004705E2">
        <w:trPr>
          <w:trHeight w:val="300"/>
        </w:trPr>
        <w:tc>
          <w:tcPr>
            <w:tcW w:w="22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2A44A" w14:textId="77777777" w:rsidR="004705E2" w:rsidRDefault="004705E2">
            <w:r>
              <w:rPr>
                <w:b/>
                <w:bCs/>
                <w:color w:val="000000"/>
              </w:rPr>
              <w:t>Staywell</w:t>
            </w:r>
          </w:p>
        </w:tc>
        <w:tc>
          <w:tcPr>
            <w:tcW w:w="1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55896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5614</w:t>
            </w:r>
          </w:p>
        </w:tc>
        <w:tc>
          <w:tcPr>
            <w:tcW w:w="1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46B0D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BB588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1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FD3CA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2624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C9466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47%</w:t>
            </w:r>
          </w:p>
        </w:tc>
      </w:tr>
      <w:tr w:rsidR="004705E2" w14:paraId="064396CB" w14:textId="77777777" w:rsidTr="004705E2">
        <w:trPr>
          <w:trHeight w:val="300"/>
        </w:trPr>
        <w:tc>
          <w:tcPr>
            <w:tcW w:w="22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23357" w14:textId="77777777" w:rsidR="004705E2" w:rsidRDefault="004705E2">
            <w:r>
              <w:rPr>
                <w:b/>
                <w:bCs/>
                <w:color w:val="000000"/>
              </w:rPr>
              <w:t>UHC Medicaid</w:t>
            </w:r>
          </w:p>
        </w:tc>
        <w:tc>
          <w:tcPr>
            <w:tcW w:w="1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84BDF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2936</w:t>
            </w:r>
          </w:p>
        </w:tc>
        <w:tc>
          <w:tcPr>
            <w:tcW w:w="1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39DDA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B86FE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1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68D19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1094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1FD537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37%</w:t>
            </w:r>
          </w:p>
        </w:tc>
      </w:tr>
      <w:tr w:rsidR="004705E2" w14:paraId="0345D59E" w14:textId="77777777" w:rsidTr="004705E2">
        <w:trPr>
          <w:trHeight w:val="300"/>
        </w:trPr>
        <w:tc>
          <w:tcPr>
            <w:tcW w:w="22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FCAE3A" w14:textId="77777777" w:rsidR="004705E2" w:rsidRDefault="004705E2">
            <w:r>
              <w:rPr>
                <w:b/>
                <w:bCs/>
                <w:color w:val="000000"/>
              </w:rPr>
              <w:t>Humana Medicaid</w:t>
            </w:r>
          </w:p>
        </w:tc>
        <w:tc>
          <w:tcPr>
            <w:tcW w:w="1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4E806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1632</w:t>
            </w:r>
          </w:p>
        </w:tc>
        <w:tc>
          <w:tcPr>
            <w:tcW w:w="1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5F8CF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53</w:t>
            </w:r>
          </w:p>
        </w:tc>
        <w:tc>
          <w:tcPr>
            <w:tcW w:w="11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6F3BD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3%</w:t>
            </w:r>
          </w:p>
        </w:tc>
        <w:tc>
          <w:tcPr>
            <w:tcW w:w="1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191FF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652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AB2B1" w14:textId="77777777" w:rsidR="004705E2" w:rsidRDefault="004705E2">
            <w:pPr>
              <w:jc w:val="center"/>
            </w:pPr>
            <w:r>
              <w:rPr>
                <w:b/>
                <w:bCs/>
                <w:color w:val="000000"/>
              </w:rPr>
              <w:t>40%</w:t>
            </w:r>
          </w:p>
        </w:tc>
      </w:tr>
    </w:tbl>
    <w:p w14:paraId="67CB39A3" w14:textId="77777777" w:rsidR="004705E2" w:rsidRDefault="004705E2" w:rsidP="00854B7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190BCF97" w14:textId="77777777" w:rsidR="004D51D2" w:rsidRDefault="004D51D2" w:rsidP="00854B7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C902ABD" w14:textId="77777777" w:rsidR="004D51D2" w:rsidRDefault="004D51D2" w:rsidP="00854B7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510CF9D" w14:textId="77777777" w:rsidR="00705E76" w:rsidRDefault="00705E76">
      <w:pPr>
        <w:rPr>
          <w:rFonts w:cstheme="minorHAnsi"/>
          <w:color w:val="000000"/>
          <w:kern w:val="0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56CA1AA8" w14:textId="14038F05" w:rsidR="00854B76" w:rsidRPr="00613E42" w:rsidRDefault="00854B76" w:rsidP="00854B7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13E42">
        <w:rPr>
          <w:rFonts w:asciiTheme="minorHAnsi" w:hAnsiTheme="minorHAnsi" w:cstheme="minorHAnsi"/>
          <w:sz w:val="28"/>
          <w:szCs w:val="28"/>
        </w:rPr>
        <w:lastRenderedPageBreak/>
        <w:t xml:space="preserve">Aetna Better Health </w:t>
      </w:r>
    </w:p>
    <w:p w14:paraId="226D9246" w14:textId="77777777" w:rsidR="00854B76" w:rsidRPr="00613E42" w:rsidRDefault="00854B76" w:rsidP="00854B7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13E42">
        <w:rPr>
          <w:rFonts w:asciiTheme="minorHAnsi" w:hAnsiTheme="minorHAnsi" w:cstheme="minorHAnsi"/>
          <w:sz w:val="28"/>
          <w:szCs w:val="28"/>
        </w:rPr>
        <w:t xml:space="preserve">Jennifer A. Sweet, Chief Executive Officer </w:t>
      </w:r>
    </w:p>
    <w:p w14:paraId="609148D7" w14:textId="77777777" w:rsidR="00854B76" w:rsidRPr="00613E42" w:rsidRDefault="00854B76" w:rsidP="00854B7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13E42">
        <w:rPr>
          <w:rFonts w:asciiTheme="minorHAnsi" w:hAnsiTheme="minorHAnsi" w:cstheme="minorHAnsi"/>
          <w:sz w:val="28"/>
          <w:szCs w:val="28"/>
        </w:rPr>
        <w:t xml:space="preserve">261 North University Drive </w:t>
      </w:r>
    </w:p>
    <w:p w14:paraId="7A4A56D3" w14:textId="40A44FE6" w:rsidR="009D5616" w:rsidRPr="00613E42" w:rsidRDefault="00854B76" w:rsidP="00854B76">
      <w:pPr>
        <w:rPr>
          <w:rFonts w:cstheme="minorHAnsi"/>
          <w:sz w:val="28"/>
          <w:szCs w:val="28"/>
        </w:rPr>
      </w:pPr>
      <w:r w:rsidRPr="00613E42">
        <w:rPr>
          <w:rFonts w:cstheme="minorHAnsi"/>
          <w:sz w:val="28"/>
          <w:szCs w:val="28"/>
        </w:rPr>
        <w:t>Plantation, FL 33224</w:t>
      </w:r>
    </w:p>
    <w:p w14:paraId="12B81EC0" w14:textId="0F7059F3" w:rsidR="00854B76" w:rsidRPr="00613E42" w:rsidRDefault="00854B76" w:rsidP="00854B76">
      <w:pPr>
        <w:pStyle w:val="Default"/>
        <w:rPr>
          <w:rFonts w:asciiTheme="minorHAnsi" w:hAnsiTheme="minorHAnsi" w:cstheme="minorHAnsi"/>
          <w:sz w:val="28"/>
          <w:szCs w:val="28"/>
        </w:rPr>
      </w:pPr>
      <w:proofErr w:type="spellStart"/>
      <w:r w:rsidRPr="00613E42">
        <w:rPr>
          <w:rFonts w:asciiTheme="minorHAnsi" w:hAnsiTheme="minorHAnsi" w:cstheme="minorHAnsi"/>
          <w:sz w:val="28"/>
          <w:szCs w:val="28"/>
        </w:rPr>
        <w:t>Amerihealth</w:t>
      </w:r>
      <w:proofErr w:type="spellEnd"/>
      <w:r w:rsidRPr="00613E42">
        <w:rPr>
          <w:rFonts w:asciiTheme="minorHAnsi" w:hAnsiTheme="minorHAnsi" w:cstheme="minorHAnsi"/>
          <w:sz w:val="28"/>
          <w:szCs w:val="28"/>
        </w:rPr>
        <w:t xml:space="preserve"> Ca</w:t>
      </w:r>
      <w:r w:rsidR="00083386">
        <w:rPr>
          <w:rFonts w:asciiTheme="minorHAnsi" w:hAnsiTheme="minorHAnsi" w:cstheme="minorHAnsi"/>
          <w:sz w:val="28"/>
          <w:szCs w:val="28"/>
        </w:rPr>
        <w:t>r</w:t>
      </w:r>
      <w:r w:rsidRPr="00613E42">
        <w:rPr>
          <w:rFonts w:asciiTheme="minorHAnsi" w:hAnsiTheme="minorHAnsi" w:cstheme="minorHAnsi"/>
          <w:sz w:val="28"/>
          <w:szCs w:val="28"/>
        </w:rPr>
        <w:t xml:space="preserve">itas Florida, Inc. </w:t>
      </w:r>
    </w:p>
    <w:p w14:paraId="3C806718" w14:textId="77777777" w:rsidR="00854B76" w:rsidRPr="00613E42" w:rsidRDefault="00854B76" w:rsidP="00854B7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13E42">
        <w:rPr>
          <w:rFonts w:asciiTheme="minorHAnsi" w:hAnsiTheme="minorHAnsi" w:cstheme="minorHAnsi"/>
          <w:sz w:val="28"/>
          <w:szCs w:val="28"/>
        </w:rPr>
        <w:t xml:space="preserve">Robert E. Tootle, Secretary </w:t>
      </w:r>
    </w:p>
    <w:p w14:paraId="24FFD82A" w14:textId="77777777" w:rsidR="00854B76" w:rsidRPr="00613E42" w:rsidRDefault="00854B76" w:rsidP="00854B7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13E42">
        <w:rPr>
          <w:rFonts w:asciiTheme="minorHAnsi" w:hAnsiTheme="minorHAnsi" w:cstheme="minorHAnsi"/>
          <w:sz w:val="28"/>
          <w:szCs w:val="28"/>
        </w:rPr>
        <w:t xml:space="preserve">200 Stevens Drive </w:t>
      </w:r>
    </w:p>
    <w:p w14:paraId="5E06D06A" w14:textId="061491F0" w:rsidR="00854B76" w:rsidRPr="00613E42" w:rsidRDefault="00854B76" w:rsidP="00854B76">
      <w:pPr>
        <w:rPr>
          <w:rFonts w:cstheme="minorHAnsi"/>
          <w:sz w:val="28"/>
          <w:szCs w:val="28"/>
        </w:rPr>
      </w:pPr>
      <w:r w:rsidRPr="00613E42">
        <w:rPr>
          <w:rFonts w:cstheme="minorHAnsi"/>
          <w:sz w:val="28"/>
          <w:szCs w:val="28"/>
        </w:rPr>
        <w:t>Philadelphia, PA 19113</w:t>
      </w:r>
    </w:p>
    <w:p w14:paraId="412BA72D" w14:textId="77777777" w:rsidR="00854B76" w:rsidRPr="00613E42" w:rsidRDefault="00854B76" w:rsidP="00854B7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13E42">
        <w:rPr>
          <w:rFonts w:asciiTheme="minorHAnsi" w:hAnsiTheme="minorHAnsi" w:cstheme="minorHAnsi"/>
          <w:sz w:val="28"/>
          <w:szCs w:val="28"/>
        </w:rPr>
        <w:t xml:space="preserve">South Florida Community Care Network, LLC d/b/a Community Care Network, LLC </w:t>
      </w:r>
    </w:p>
    <w:p w14:paraId="42B93EB1" w14:textId="77777777" w:rsidR="00854B76" w:rsidRPr="00613E42" w:rsidRDefault="00854B76" w:rsidP="00854B7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13E42">
        <w:rPr>
          <w:rFonts w:asciiTheme="minorHAnsi" w:hAnsiTheme="minorHAnsi" w:cstheme="minorHAnsi"/>
          <w:sz w:val="28"/>
          <w:szCs w:val="28"/>
        </w:rPr>
        <w:t xml:space="preserve">Jessica L. Lerner, Manager </w:t>
      </w:r>
    </w:p>
    <w:p w14:paraId="3833EC1F" w14:textId="4C3C0514" w:rsidR="00854B76" w:rsidRPr="00613E42" w:rsidRDefault="00854B76" w:rsidP="00854B7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13E42">
        <w:rPr>
          <w:rFonts w:asciiTheme="minorHAnsi" w:hAnsiTheme="minorHAnsi" w:cstheme="minorHAnsi"/>
          <w:sz w:val="28"/>
          <w:szCs w:val="28"/>
        </w:rPr>
        <w:t>1643 Harrison Parkway, Building H</w:t>
      </w:r>
      <w:r w:rsidR="006B1A80">
        <w:rPr>
          <w:rFonts w:asciiTheme="minorHAnsi" w:hAnsiTheme="minorHAnsi" w:cstheme="minorHAnsi"/>
          <w:sz w:val="28"/>
          <w:szCs w:val="28"/>
        </w:rPr>
        <w:t xml:space="preserve">, </w:t>
      </w:r>
      <w:r w:rsidRPr="00613E42">
        <w:rPr>
          <w:rFonts w:asciiTheme="minorHAnsi" w:hAnsiTheme="minorHAnsi" w:cstheme="minorHAnsi"/>
          <w:sz w:val="28"/>
          <w:szCs w:val="28"/>
        </w:rPr>
        <w:t xml:space="preserve">2nd </w:t>
      </w:r>
      <w:proofErr w:type="gramStart"/>
      <w:r w:rsidRPr="00613E42">
        <w:rPr>
          <w:rFonts w:asciiTheme="minorHAnsi" w:hAnsiTheme="minorHAnsi" w:cstheme="minorHAnsi"/>
          <w:sz w:val="28"/>
          <w:szCs w:val="28"/>
        </w:rPr>
        <w:t>Floor</w:t>
      </w:r>
      <w:proofErr w:type="gramEnd"/>
      <w:r w:rsidRPr="00613E4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E604522" w14:textId="3AF63F5F" w:rsidR="00854B76" w:rsidRPr="00613E42" w:rsidRDefault="00854B76" w:rsidP="00854B76">
      <w:pPr>
        <w:rPr>
          <w:rFonts w:cstheme="minorHAnsi"/>
          <w:sz w:val="28"/>
          <w:szCs w:val="28"/>
        </w:rPr>
      </w:pPr>
      <w:r w:rsidRPr="00613E42">
        <w:rPr>
          <w:rFonts w:cstheme="minorHAnsi"/>
          <w:sz w:val="28"/>
          <w:szCs w:val="28"/>
        </w:rPr>
        <w:t>Sunrise, FL 33323</w:t>
      </w:r>
    </w:p>
    <w:p w14:paraId="4EFF2778" w14:textId="0ECE9BEE" w:rsidR="00854B76" w:rsidRPr="00613E42" w:rsidRDefault="00854B76" w:rsidP="00854B7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13E42">
        <w:rPr>
          <w:rFonts w:asciiTheme="minorHAnsi" w:hAnsiTheme="minorHAnsi" w:cstheme="minorHAnsi"/>
          <w:sz w:val="28"/>
          <w:szCs w:val="28"/>
        </w:rPr>
        <w:t xml:space="preserve">Florida Community Care </w:t>
      </w:r>
    </w:p>
    <w:p w14:paraId="2D9A07DA" w14:textId="77777777" w:rsidR="00854B76" w:rsidRPr="00613E42" w:rsidRDefault="00854B76" w:rsidP="00854B7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13E42">
        <w:rPr>
          <w:rFonts w:asciiTheme="minorHAnsi" w:hAnsiTheme="minorHAnsi" w:cstheme="minorHAnsi"/>
          <w:sz w:val="28"/>
          <w:szCs w:val="28"/>
        </w:rPr>
        <w:t xml:space="preserve">Nestor Plana, CEO </w:t>
      </w:r>
    </w:p>
    <w:p w14:paraId="092C0732" w14:textId="77777777" w:rsidR="00854B76" w:rsidRPr="00613E42" w:rsidRDefault="00854B76" w:rsidP="00854B7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13E42">
        <w:rPr>
          <w:rFonts w:asciiTheme="minorHAnsi" w:hAnsiTheme="minorHAnsi" w:cstheme="minorHAnsi"/>
          <w:sz w:val="28"/>
          <w:szCs w:val="28"/>
        </w:rPr>
        <w:t xml:space="preserve">4601 NW 77th Avenue </w:t>
      </w:r>
    </w:p>
    <w:p w14:paraId="2F31F8F5" w14:textId="791CCA33" w:rsidR="00854B76" w:rsidRPr="00613E42" w:rsidRDefault="00854B76" w:rsidP="00854B76">
      <w:pPr>
        <w:rPr>
          <w:rFonts w:cstheme="minorHAnsi"/>
          <w:sz w:val="28"/>
          <w:szCs w:val="28"/>
        </w:rPr>
      </w:pPr>
      <w:r w:rsidRPr="00613E42">
        <w:rPr>
          <w:rFonts w:cstheme="minorHAnsi"/>
          <w:sz w:val="28"/>
          <w:szCs w:val="28"/>
        </w:rPr>
        <w:t>Miami, FL 33166</w:t>
      </w:r>
    </w:p>
    <w:p w14:paraId="25638DF5" w14:textId="77777777" w:rsidR="00854B76" w:rsidRPr="00613E42" w:rsidRDefault="00854B76" w:rsidP="00854B7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13E42">
        <w:rPr>
          <w:rFonts w:asciiTheme="minorHAnsi" w:hAnsiTheme="minorHAnsi" w:cstheme="minorHAnsi"/>
          <w:sz w:val="28"/>
          <w:szCs w:val="28"/>
        </w:rPr>
        <w:t xml:space="preserve">Humana Medical Plan, Inc. </w:t>
      </w:r>
    </w:p>
    <w:p w14:paraId="7749B3D0" w14:textId="77777777" w:rsidR="00854B76" w:rsidRPr="00613E42" w:rsidRDefault="00854B76" w:rsidP="00854B7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13E42">
        <w:rPr>
          <w:rFonts w:asciiTheme="minorHAnsi" w:hAnsiTheme="minorHAnsi" w:cstheme="minorHAnsi"/>
          <w:sz w:val="28"/>
          <w:szCs w:val="28"/>
        </w:rPr>
        <w:t xml:space="preserve">Bruce Broussard, President </w:t>
      </w:r>
    </w:p>
    <w:p w14:paraId="61841B29" w14:textId="77777777" w:rsidR="00854B76" w:rsidRPr="00613E42" w:rsidRDefault="00854B76" w:rsidP="00854B7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13E42">
        <w:rPr>
          <w:rFonts w:asciiTheme="minorHAnsi" w:hAnsiTheme="minorHAnsi" w:cstheme="minorHAnsi"/>
          <w:sz w:val="28"/>
          <w:szCs w:val="28"/>
        </w:rPr>
        <w:t xml:space="preserve">500 West Main Street </w:t>
      </w:r>
    </w:p>
    <w:p w14:paraId="16676797" w14:textId="7E10A98E" w:rsidR="00854B76" w:rsidRPr="00613E42" w:rsidRDefault="00854B76" w:rsidP="00854B76">
      <w:pPr>
        <w:rPr>
          <w:rFonts w:cstheme="minorHAnsi"/>
          <w:sz w:val="28"/>
          <w:szCs w:val="28"/>
        </w:rPr>
      </w:pPr>
      <w:r w:rsidRPr="00613E42">
        <w:rPr>
          <w:rFonts w:cstheme="minorHAnsi"/>
          <w:sz w:val="28"/>
          <w:szCs w:val="28"/>
        </w:rPr>
        <w:t>Louisville, KY 40202</w:t>
      </w:r>
    </w:p>
    <w:p w14:paraId="43D4A6BD" w14:textId="77777777" w:rsidR="00854B76" w:rsidRPr="00613E42" w:rsidRDefault="00854B76" w:rsidP="00854B7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13E42">
        <w:rPr>
          <w:rFonts w:asciiTheme="minorHAnsi" w:hAnsiTheme="minorHAnsi" w:cstheme="minorHAnsi"/>
          <w:sz w:val="28"/>
          <w:szCs w:val="28"/>
        </w:rPr>
        <w:t xml:space="preserve">Molina Healthcare </w:t>
      </w:r>
    </w:p>
    <w:p w14:paraId="500D842A" w14:textId="77777777" w:rsidR="00854B76" w:rsidRPr="00613E42" w:rsidRDefault="00854B76" w:rsidP="00854B7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13E42">
        <w:rPr>
          <w:rFonts w:asciiTheme="minorHAnsi" w:hAnsiTheme="minorHAnsi" w:cstheme="minorHAnsi"/>
          <w:sz w:val="28"/>
          <w:szCs w:val="28"/>
        </w:rPr>
        <w:t xml:space="preserve">Joseph M. </w:t>
      </w:r>
      <w:proofErr w:type="spellStart"/>
      <w:r w:rsidRPr="00613E42">
        <w:rPr>
          <w:rFonts w:asciiTheme="minorHAnsi" w:hAnsiTheme="minorHAnsi" w:cstheme="minorHAnsi"/>
          <w:sz w:val="28"/>
          <w:szCs w:val="28"/>
        </w:rPr>
        <w:t>Zubretsky</w:t>
      </w:r>
      <w:proofErr w:type="spellEnd"/>
      <w:r w:rsidRPr="00613E42">
        <w:rPr>
          <w:rFonts w:asciiTheme="minorHAnsi" w:hAnsiTheme="minorHAnsi" w:cstheme="minorHAnsi"/>
          <w:sz w:val="28"/>
          <w:szCs w:val="28"/>
        </w:rPr>
        <w:t xml:space="preserve">, President </w:t>
      </w:r>
    </w:p>
    <w:p w14:paraId="3194217D" w14:textId="77777777" w:rsidR="00854B76" w:rsidRPr="00613E42" w:rsidRDefault="00854B76" w:rsidP="00854B7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13E42">
        <w:rPr>
          <w:rFonts w:asciiTheme="minorHAnsi" w:hAnsiTheme="minorHAnsi" w:cstheme="minorHAnsi"/>
          <w:sz w:val="28"/>
          <w:szCs w:val="28"/>
        </w:rPr>
        <w:t xml:space="preserve">200 </w:t>
      </w:r>
      <w:proofErr w:type="spellStart"/>
      <w:r w:rsidRPr="00613E42">
        <w:rPr>
          <w:rFonts w:asciiTheme="minorHAnsi" w:hAnsiTheme="minorHAnsi" w:cstheme="minorHAnsi"/>
          <w:sz w:val="28"/>
          <w:szCs w:val="28"/>
        </w:rPr>
        <w:t>Oceangate</w:t>
      </w:r>
      <w:proofErr w:type="spellEnd"/>
      <w:r w:rsidRPr="00613E4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AD59746" w14:textId="77777777" w:rsidR="00854B76" w:rsidRPr="00613E42" w:rsidRDefault="00854B76" w:rsidP="00854B7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13E42">
        <w:rPr>
          <w:rFonts w:asciiTheme="minorHAnsi" w:hAnsiTheme="minorHAnsi" w:cstheme="minorHAnsi"/>
          <w:sz w:val="28"/>
          <w:szCs w:val="28"/>
        </w:rPr>
        <w:t xml:space="preserve">Suite 100 </w:t>
      </w:r>
    </w:p>
    <w:p w14:paraId="696A90ED" w14:textId="0F190A43" w:rsidR="00854B76" w:rsidRPr="00613E42" w:rsidRDefault="00854B76" w:rsidP="00854B76">
      <w:pPr>
        <w:rPr>
          <w:rFonts w:cstheme="minorHAnsi"/>
          <w:sz w:val="28"/>
          <w:szCs w:val="28"/>
        </w:rPr>
      </w:pPr>
      <w:r w:rsidRPr="00613E42">
        <w:rPr>
          <w:rFonts w:cstheme="minorHAnsi"/>
          <w:sz w:val="28"/>
          <w:szCs w:val="28"/>
        </w:rPr>
        <w:t>Long Beach, CA 90802</w:t>
      </w:r>
    </w:p>
    <w:p w14:paraId="7A51E321" w14:textId="77777777" w:rsidR="00854B76" w:rsidRPr="00613E42" w:rsidRDefault="00854B76" w:rsidP="00854B7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13E42">
        <w:rPr>
          <w:rFonts w:asciiTheme="minorHAnsi" w:hAnsiTheme="minorHAnsi" w:cstheme="minorHAnsi"/>
          <w:sz w:val="28"/>
          <w:szCs w:val="28"/>
        </w:rPr>
        <w:t xml:space="preserve">Simply Healthcare Plans, Inc. </w:t>
      </w:r>
    </w:p>
    <w:p w14:paraId="328358DB" w14:textId="77777777" w:rsidR="00854B76" w:rsidRPr="00613E42" w:rsidRDefault="00854B76" w:rsidP="00854B7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13E42">
        <w:rPr>
          <w:rFonts w:asciiTheme="minorHAnsi" w:hAnsiTheme="minorHAnsi" w:cstheme="minorHAnsi"/>
          <w:sz w:val="28"/>
          <w:szCs w:val="28"/>
        </w:rPr>
        <w:t xml:space="preserve">Holly Jean Prince, President </w:t>
      </w:r>
    </w:p>
    <w:p w14:paraId="73F4AABD" w14:textId="77777777" w:rsidR="00854B76" w:rsidRPr="00613E42" w:rsidRDefault="00854B76" w:rsidP="00854B7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13E42">
        <w:rPr>
          <w:rFonts w:asciiTheme="minorHAnsi" w:hAnsiTheme="minorHAnsi" w:cstheme="minorHAnsi"/>
          <w:sz w:val="28"/>
          <w:szCs w:val="28"/>
        </w:rPr>
        <w:t xml:space="preserve">9250 W. Flagler Street, Suite 600 </w:t>
      </w:r>
    </w:p>
    <w:p w14:paraId="1E541470" w14:textId="0C47050E" w:rsidR="00854B76" w:rsidRPr="00613E42" w:rsidRDefault="00854B76" w:rsidP="00854B76">
      <w:pPr>
        <w:rPr>
          <w:rFonts w:cstheme="minorHAnsi"/>
          <w:sz w:val="28"/>
          <w:szCs w:val="28"/>
        </w:rPr>
      </w:pPr>
      <w:r w:rsidRPr="00613E42">
        <w:rPr>
          <w:rFonts w:cstheme="minorHAnsi"/>
          <w:sz w:val="28"/>
          <w:szCs w:val="28"/>
        </w:rPr>
        <w:t>Miami, FL 33174</w:t>
      </w:r>
    </w:p>
    <w:p w14:paraId="325C49DB" w14:textId="77777777" w:rsidR="00854B76" w:rsidRPr="00613E42" w:rsidRDefault="00854B76" w:rsidP="00854B7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13E42">
        <w:rPr>
          <w:rFonts w:asciiTheme="minorHAnsi" w:hAnsiTheme="minorHAnsi" w:cstheme="minorHAnsi"/>
          <w:sz w:val="28"/>
          <w:szCs w:val="28"/>
        </w:rPr>
        <w:t xml:space="preserve">United Healthcare of Florida, Inc. </w:t>
      </w:r>
    </w:p>
    <w:p w14:paraId="198A1BA5" w14:textId="77777777" w:rsidR="00854B76" w:rsidRPr="00613E42" w:rsidRDefault="00854B76" w:rsidP="00854B76">
      <w:pPr>
        <w:pStyle w:val="Default"/>
        <w:rPr>
          <w:rFonts w:asciiTheme="minorHAnsi" w:hAnsiTheme="minorHAnsi" w:cstheme="minorHAnsi"/>
          <w:sz w:val="28"/>
          <w:szCs w:val="28"/>
        </w:rPr>
      </w:pPr>
      <w:proofErr w:type="spellStart"/>
      <w:r w:rsidRPr="00613E42">
        <w:rPr>
          <w:rFonts w:asciiTheme="minorHAnsi" w:hAnsiTheme="minorHAnsi" w:cstheme="minorHAnsi"/>
          <w:sz w:val="28"/>
          <w:szCs w:val="28"/>
        </w:rPr>
        <w:t>Zafris</w:t>
      </w:r>
      <w:proofErr w:type="spellEnd"/>
      <w:r w:rsidRPr="00613E42">
        <w:rPr>
          <w:rFonts w:asciiTheme="minorHAnsi" w:hAnsiTheme="minorHAnsi" w:cstheme="minorHAnsi"/>
          <w:sz w:val="28"/>
          <w:szCs w:val="28"/>
        </w:rPr>
        <w:t xml:space="preserve"> Nicholas Jeffrey, President </w:t>
      </w:r>
    </w:p>
    <w:p w14:paraId="62534E8C" w14:textId="3755D2C3" w:rsidR="00854B76" w:rsidRPr="00613E42" w:rsidRDefault="00854B76" w:rsidP="00854B7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13E42">
        <w:rPr>
          <w:rFonts w:asciiTheme="minorHAnsi" w:hAnsiTheme="minorHAnsi" w:cstheme="minorHAnsi"/>
          <w:sz w:val="28"/>
          <w:szCs w:val="28"/>
        </w:rPr>
        <w:t xml:space="preserve">3000 Bayport Drive, Suite 11700 </w:t>
      </w:r>
    </w:p>
    <w:p w14:paraId="71E4D076" w14:textId="30F9473F" w:rsidR="00854B76" w:rsidRPr="00613E42" w:rsidRDefault="00854B76" w:rsidP="00854B76">
      <w:pPr>
        <w:rPr>
          <w:rFonts w:cstheme="minorHAnsi"/>
          <w:sz w:val="28"/>
          <w:szCs w:val="28"/>
        </w:rPr>
      </w:pPr>
      <w:r w:rsidRPr="00613E42">
        <w:rPr>
          <w:rFonts w:cstheme="minorHAnsi"/>
          <w:sz w:val="28"/>
          <w:szCs w:val="28"/>
        </w:rPr>
        <w:t>Tampa, FL 32607</w:t>
      </w:r>
    </w:p>
    <w:p w14:paraId="4C036F9F" w14:textId="5A4142B6" w:rsidR="00D8464E" w:rsidRPr="00D8464E" w:rsidRDefault="00D8464E" w:rsidP="00D1061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941"/>
        <w:jc w:val="both"/>
        <w:rPr>
          <w:rFonts w:cstheme="minorHAnsi"/>
          <w:color w:val="FF0000"/>
          <w:kern w:val="0"/>
          <w:sz w:val="24"/>
          <w:szCs w:val="24"/>
        </w:rPr>
      </w:pPr>
      <w:r w:rsidRPr="00D8464E">
        <w:rPr>
          <w:rFonts w:cstheme="minorHAnsi"/>
          <w:color w:val="FF0000"/>
          <w:kern w:val="0"/>
          <w:sz w:val="24"/>
          <w:szCs w:val="24"/>
        </w:rPr>
        <w:lastRenderedPageBreak/>
        <w:t>LETTER EXAMPLE – PLEASE FEEL FREE TO WORD AS YOU WOULD WRITE</w:t>
      </w:r>
    </w:p>
    <w:p w14:paraId="7325B5F7" w14:textId="77777777" w:rsidR="00D8464E" w:rsidRDefault="00D8464E" w:rsidP="00D1061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941"/>
        <w:jc w:val="both"/>
        <w:rPr>
          <w:rFonts w:cstheme="minorHAnsi"/>
          <w:kern w:val="0"/>
          <w:sz w:val="24"/>
          <w:szCs w:val="24"/>
        </w:rPr>
      </w:pPr>
    </w:p>
    <w:p w14:paraId="594E64B0" w14:textId="3ADE09AB" w:rsidR="006F113A" w:rsidRPr="006F113A" w:rsidRDefault="006F113A" w:rsidP="00D1061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941"/>
        <w:jc w:val="both"/>
        <w:rPr>
          <w:rFonts w:cstheme="minorHAnsi"/>
          <w:kern w:val="0"/>
          <w:sz w:val="24"/>
          <w:szCs w:val="24"/>
        </w:rPr>
      </w:pPr>
      <w:r w:rsidRPr="006F113A">
        <w:rPr>
          <w:rFonts w:cstheme="minorHAnsi"/>
          <w:kern w:val="0"/>
          <w:sz w:val="24"/>
          <w:szCs w:val="24"/>
        </w:rPr>
        <w:t>As</w:t>
      </w:r>
      <w:r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you</w:t>
      </w:r>
      <w:r w:rsidRPr="006F113A">
        <w:rPr>
          <w:rFonts w:cstheme="minorHAnsi"/>
          <w:spacing w:val="-3"/>
          <w:kern w:val="0"/>
          <w:sz w:val="24"/>
          <w:szCs w:val="24"/>
        </w:rPr>
        <w:t xml:space="preserve"> </w:t>
      </w:r>
      <w:r w:rsidR="00D10618" w:rsidRPr="00D10618">
        <w:rPr>
          <w:rFonts w:cstheme="minorHAnsi"/>
          <w:kern w:val="0"/>
          <w:sz w:val="24"/>
          <w:szCs w:val="24"/>
        </w:rPr>
        <w:t>may be</w:t>
      </w:r>
      <w:r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aware,</w:t>
      </w:r>
      <w:r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the</w:t>
      </w:r>
      <w:r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Florida</w:t>
      </w:r>
      <w:r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Agency for Health</w:t>
      </w:r>
      <w:r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Care</w:t>
      </w:r>
      <w:r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Administration</w:t>
      </w:r>
      <w:r w:rsidRPr="006F113A">
        <w:rPr>
          <w:rFonts w:cstheme="minorHAnsi"/>
          <w:spacing w:val="-3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(“AHCA”),</w:t>
      </w:r>
      <w:r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in</w:t>
      </w:r>
      <w:r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accordance</w:t>
      </w:r>
      <w:r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with</w:t>
      </w:r>
      <w:r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Florida Statutes</w:t>
      </w:r>
      <w:r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409.967(2)(a), and</w:t>
      </w:r>
      <w:r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as part</w:t>
      </w:r>
      <w:r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of</w:t>
      </w:r>
      <w:r w:rsidRPr="006F113A">
        <w:rPr>
          <w:rFonts w:cstheme="minorHAnsi"/>
          <w:spacing w:val="-3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its</w:t>
      </w:r>
      <w:r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D516B5">
        <w:rPr>
          <w:rFonts w:cstheme="minorHAnsi"/>
          <w:spacing w:val="-2"/>
          <w:kern w:val="0"/>
          <w:sz w:val="24"/>
          <w:szCs w:val="24"/>
        </w:rPr>
        <w:t>Managed Medical Assistance (MMA) MMA Physician Incentive Program (</w:t>
      </w:r>
      <w:r w:rsidRPr="006F113A">
        <w:rPr>
          <w:rFonts w:cstheme="minorHAnsi"/>
          <w:kern w:val="0"/>
          <w:sz w:val="24"/>
          <w:szCs w:val="24"/>
        </w:rPr>
        <w:t>MPIP</w:t>
      </w:r>
      <w:r w:rsidR="00D516B5">
        <w:rPr>
          <w:rFonts w:cstheme="minorHAnsi"/>
          <w:kern w:val="0"/>
          <w:sz w:val="24"/>
          <w:szCs w:val="24"/>
        </w:rPr>
        <w:t>)</w:t>
      </w:r>
      <w:r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program, has</w:t>
      </w:r>
      <w:r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A76326">
        <w:rPr>
          <w:rFonts w:cstheme="minorHAnsi"/>
          <w:spacing w:val="-2"/>
          <w:kern w:val="0"/>
          <w:sz w:val="24"/>
          <w:szCs w:val="24"/>
        </w:rPr>
        <w:t xml:space="preserve">required </w:t>
      </w:r>
      <w:r w:rsidRPr="006F113A">
        <w:rPr>
          <w:rFonts w:cstheme="minorHAnsi"/>
          <w:kern w:val="0"/>
          <w:sz w:val="24"/>
          <w:szCs w:val="24"/>
        </w:rPr>
        <w:t>since</w:t>
      </w:r>
      <w:r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December</w:t>
      </w:r>
      <w:r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1, 2020,</w:t>
      </w:r>
      <w:r w:rsidR="00A76326">
        <w:rPr>
          <w:rFonts w:cstheme="minorHAnsi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that</w:t>
      </w:r>
      <w:r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Medicaid</w:t>
      </w:r>
      <w:r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Managed</w:t>
      </w:r>
      <w:r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Care</w:t>
      </w:r>
      <w:r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Plans</w:t>
      </w:r>
      <w:r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“use</w:t>
      </w:r>
      <w:r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effective</w:t>
      </w:r>
      <w:r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management</w:t>
      </w:r>
      <w:r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to</w:t>
      </w:r>
      <w:r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redirect</w:t>
      </w:r>
      <w:r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available</w:t>
      </w:r>
      <w:r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resources</w:t>
      </w:r>
      <w:r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to</w:t>
      </w:r>
      <w:r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pay</w:t>
      </w:r>
      <w:r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physicians</w:t>
      </w:r>
      <w:r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rates</w:t>
      </w:r>
      <w:r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that</w:t>
      </w:r>
      <w:r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equal</w:t>
      </w:r>
      <w:r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or</w:t>
      </w:r>
      <w:r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exceed</w:t>
      </w:r>
      <w:r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the Medicare</w:t>
      </w:r>
      <w:r w:rsidRPr="006F113A">
        <w:rPr>
          <w:rFonts w:cstheme="minorHAnsi"/>
          <w:spacing w:val="-3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rates</w:t>
      </w:r>
      <w:r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for</w:t>
      </w:r>
      <w:r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similar</w:t>
      </w:r>
      <w:r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services.” (see</w:t>
      </w:r>
      <w:r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attached</w:t>
      </w:r>
      <w:r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AHCA</w:t>
      </w:r>
      <w:r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Directive</w:t>
      </w:r>
      <w:r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of</w:t>
      </w:r>
      <w:r w:rsidRPr="006F113A">
        <w:rPr>
          <w:rFonts w:cstheme="minorHAnsi"/>
          <w:spacing w:val="-3"/>
          <w:kern w:val="0"/>
          <w:sz w:val="24"/>
          <w:szCs w:val="24"/>
        </w:rPr>
        <w:t xml:space="preserve"> </w:t>
      </w:r>
      <w:r w:rsidRPr="006F113A">
        <w:rPr>
          <w:rFonts w:cstheme="minorHAnsi"/>
          <w:kern w:val="0"/>
          <w:sz w:val="24"/>
          <w:szCs w:val="24"/>
        </w:rPr>
        <w:t>November 12, 2020).</w:t>
      </w:r>
    </w:p>
    <w:p w14:paraId="2F79A2D5" w14:textId="77777777" w:rsidR="006F113A" w:rsidRPr="006F113A" w:rsidRDefault="006F113A" w:rsidP="00D10618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6868989F" w14:textId="1F4EA4DF" w:rsidR="006F113A" w:rsidRPr="006F113A" w:rsidRDefault="00A76326" w:rsidP="00D1061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867"/>
        <w:jc w:val="both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 xml:space="preserve">Based on our internal review, </w:t>
      </w:r>
      <w:r w:rsidR="003A65FD">
        <w:rPr>
          <w:rFonts w:cstheme="minorHAnsi"/>
          <w:kern w:val="0"/>
          <w:sz w:val="24"/>
          <w:szCs w:val="24"/>
        </w:rPr>
        <w:t xml:space="preserve">it appears MMA </w:t>
      </w:r>
      <w:r w:rsidR="006F113A" w:rsidRPr="006F113A">
        <w:rPr>
          <w:rFonts w:cstheme="minorHAnsi"/>
          <w:kern w:val="0"/>
          <w:sz w:val="24"/>
          <w:szCs w:val="24"/>
        </w:rPr>
        <w:t>plans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3A65FD">
        <w:rPr>
          <w:rFonts w:cstheme="minorHAnsi"/>
          <w:kern w:val="0"/>
          <w:sz w:val="24"/>
          <w:szCs w:val="24"/>
        </w:rPr>
        <w:t xml:space="preserve">do not yet </w:t>
      </w:r>
      <w:r w:rsidR="006F113A" w:rsidRPr="006F113A">
        <w:rPr>
          <w:rFonts w:cstheme="minorHAnsi"/>
          <w:kern w:val="0"/>
          <w:sz w:val="24"/>
          <w:szCs w:val="24"/>
        </w:rPr>
        <w:t>comply fully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with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the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above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requirement.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While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the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above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Statute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applies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to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all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physician services,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the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apparent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failure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of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plans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to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pay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at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Medicare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rates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is especially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egregious with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regard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to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those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members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under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the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age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of</w:t>
      </w:r>
      <w:r w:rsidR="006F113A" w:rsidRPr="006F113A">
        <w:rPr>
          <w:rFonts w:cstheme="minorHAnsi"/>
          <w:spacing w:val="-3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21,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as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 xml:space="preserve">the </w:t>
      </w:r>
      <w:r w:rsidR="001C0DEE">
        <w:rPr>
          <w:rFonts w:cstheme="minorHAnsi"/>
          <w:kern w:val="0"/>
          <w:sz w:val="24"/>
          <w:szCs w:val="24"/>
        </w:rPr>
        <w:t>MPIP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explicitly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requires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that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hospital-based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specialty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services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(such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as anesthesiology)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meet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or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exceed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the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Medicare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rate.</w:t>
      </w:r>
    </w:p>
    <w:p w14:paraId="0FB40466" w14:textId="77777777" w:rsidR="006F113A" w:rsidRPr="006F113A" w:rsidRDefault="006F113A" w:rsidP="00D1061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08198178" w14:textId="52B1A011" w:rsidR="006F113A" w:rsidRPr="006F113A" w:rsidRDefault="001C0DEE" w:rsidP="00D1061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837"/>
        <w:jc w:val="both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 xml:space="preserve">In the interest of anesthesia practices throughout Florida, </w:t>
      </w:r>
      <w:r w:rsidR="002472BF">
        <w:rPr>
          <w:rFonts w:cstheme="minorHAnsi"/>
          <w:kern w:val="0"/>
          <w:sz w:val="24"/>
          <w:szCs w:val="24"/>
        </w:rPr>
        <w:t>we respec</w:t>
      </w:r>
      <w:r w:rsidR="006F113A" w:rsidRPr="006F113A">
        <w:rPr>
          <w:rFonts w:cstheme="minorHAnsi"/>
          <w:kern w:val="0"/>
          <w:sz w:val="24"/>
          <w:szCs w:val="24"/>
        </w:rPr>
        <w:t>tfully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2472BF">
        <w:rPr>
          <w:rFonts w:cstheme="minorHAnsi"/>
          <w:kern w:val="0"/>
          <w:sz w:val="24"/>
          <w:szCs w:val="24"/>
        </w:rPr>
        <w:t>request a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plan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 xml:space="preserve">review </w:t>
      </w:r>
      <w:r w:rsidR="002472BF">
        <w:rPr>
          <w:rFonts w:cstheme="minorHAnsi"/>
          <w:kern w:val="0"/>
          <w:sz w:val="24"/>
          <w:szCs w:val="24"/>
        </w:rPr>
        <w:t xml:space="preserve">by </w:t>
      </w:r>
      <w:r w:rsidR="006F113A" w:rsidRPr="006F113A">
        <w:rPr>
          <w:rFonts w:cstheme="minorHAnsi"/>
          <w:kern w:val="0"/>
          <w:sz w:val="24"/>
          <w:szCs w:val="24"/>
        </w:rPr>
        <w:t>your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2472BF">
        <w:rPr>
          <w:rFonts w:cstheme="minorHAnsi"/>
          <w:spacing w:val="-2"/>
          <w:kern w:val="0"/>
          <w:sz w:val="24"/>
          <w:szCs w:val="24"/>
        </w:rPr>
        <w:t xml:space="preserve">organization of the </w:t>
      </w:r>
      <w:r w:rsidR="006F113A" w:rsidRPr="006F113A">
        <w:rPr>
          <w:rFonts w:cstheme="minorHAnsi"/>
          <w:kern w:val="0"/>
          <w:sz w:val="24"/>
          <w:szCs w:val="24"/>
        </w:rPr>
        <w:t>reimbursement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rates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for anesthesia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services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and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make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the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appropriate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adjustments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in order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to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place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your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Plan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in compliance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with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the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above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Statute.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Moreover,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if</w:t>
      </w:r>
      <w:r w:rsidR="006F113A" w:rsidRPr="006F113A">
        <w:rPr>
          <w:rFonts w:cstheme="minorHAnsi"/>
          <w:spacing w:val="-3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your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rates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2472BF" w:rsidRPr="006F113A">
        <w:rPr>
          <w:rFonts w:cstheme="minorHAnsi"/>
          <w:kern w:val="0"/>
          <w:sz w:val="24"/>
          <w:szCs w:val="24"/>
        </w:rPr>
        <w:t>from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December of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2020 have not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matched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970FF0">
        <w:rPr>
          <w:rFonts w:cstheme="minorHAnsi"/>
          <w:spacing w:val="-2"/>
          <w:kern w:val="0"/>
          <w:sz w:val="24"/>
          <w:szCs w:val="24"/>
        </w:rPr>
        <w:t xml:space="preserve">or exceeded published </w:t>
      </w:r>
      <w:r w:rsidR="006F113A" w:rsidRPr="006F113A">
        <w:rPr>
          <w:rFonts w:cstheme="minorHAnsi"/>
          <w:kern w:val="0"/>
          <w:sz w:val="24"/>
          <w:szCs w:val="24"/>
        </w:rPr>
        <w:t>Medicare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rates,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adjustments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and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increased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970FF0">
        <w:rPr>
          <w:rFonts w:cstheme="minorHAnsi"/>
          <w:kern w:val="0"/>
          <w:sz w:val="24"/>
          <w:szCs w:val="24"/>
        </w:rPr>
        <w:t>payments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would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be required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for your</w:t>
      </w:r>
      <w:r w:rsidR="006F113A" w:rsidRPr="006F113A">
        <w:rPr>
          <w:rFonts w:cstheme="minorHAnsi"/>
          <w:spacing w:val="-2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anesthesia providers.</w:t>
      </w:r>
    </w:p>
    <w:p w14:paraId="558885D9" w14:textId="77777777" w:rsidR="006F113A" w:rsidRPr="006F113A" w:rsidRDefault="006F113A" w:rsidP="00D1061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680D7C14" w14:textId="1DFEC421" w:rsidR="006F113A" w:rsidRPr="006F113A" w:rsidRDefault="00482C18" w:rsidP="00482C1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941"/>
        <w:jc w:val="both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 xml:space="preserve">If you have any questions or </w:t>
      </w:r>
      <w:r w:rsidR="006F113A" w:rsidRPr="006F113A">
        <w:rPr>
          <w:rFonts w:cstheme="minorHAnsi"/>
          <w:kern w:val="0"/>
          <w:sz w:val="24"/>
          <w:szCs w:val="24"/>
        </w:rPr>
        <w:t>if</w:t>
      </w:r>
      <w:r w:rsidR="006F113A" w:rsidRPr="006F113A">
        <w:rPr>
          <w:rFonts w:cstheme="minorHAnsi"/>
          <w:spacing w:val="-1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 xml:space="preserve">I may be of further assistance, please feel free to contact me at </w:t>
      </w:r>
      <w:r w:rsidR="00970FF0" w:rsidRPr="00970FF0">
        <w:rPr>
          <w:rFonts w:cstheme="minorHAnsi"/>
          <w:color w:val="FF0000"/>
          <w:kern w:val="0"/>
          <w:sz w:val="24"/>
          <w:szCs w:val="24"/>
        </w:rPr>
        <w:t xml:space="preserve">ENTER YOUR CONTACT INFORMATION HERE.  </w:t>
      </w:r>
      <w:r w:rsidR="006F113A" w:rsidRPr="006F113A">
        <w:rPr>
          <w:rFonts w:cstheme="minorHAnsi"/>
          <w:kern w:val="0"/>
          <w:sz w:val="24"/>
          <w:szCs w:val="24"/>
        </w:rPr>
        <w:t xml:space="preserve">We </w:t>
      </w:r>
      <w:r w:rsidR="00970FF0">
        <w:rPr>
          <w:rFonts w:cstheme="minorHAnsi"/>
          <w:kern w:val="0"/>
          <w:sz w:val="24"/>
          <w:szCs w:val="24"/>
        </w:rPr>
        <w:t xml:space="preserve">expect your </w:t>
      </w:r>
      <w:r w:rsidR="006F113A" w:rsidRPr="006F113A">
        <w:rPr>
          <w:rFonts w:cstheme="minorHAnsi"/>
          <w:kern w:val="0"/>
          <w:sz w:val="24"/>
          <w:szCs w:val="24"/>
        </w:rPr>
        <w:t xml:space="preserve">full compliance with </w:t>
      </w:r>
      <w:r w:rsidR="009154E1" w:rsidRPr="006F113A">
        <w:rPr>
          <w:rFonts w:cstheme="minorHAnsi"/>
          <w:kern w:val="0"/>
          <w:sz w:val="24"/>
          <w:szCs w:val="24"/>
        </w:rPr>
        <w:t>Statute</w:t>
      </w:r>
      <w:r w:rsidR="006F113A" w:rsidRPr="006F113A">
        <w:rPr>
          <w:rFonts w:cstheme="minorHAnsi"/>
          <w:kern w:val="0"/>
          <w:sz w:val="24"/>
          <w:szCs w:val="24"/>
        </w:rPr>
        <w:t xml:space="preserve"> 409.967(2)(a) with </w:t>
      </w:r>
      <w:r>
        <w:rPr>
          <w:rFonts w:cstheme="minorHAnsi"/>
          <w:kern w:val="0"/>
          <w:sz w:val="24"/>
          <w:szCs w:val="24"/>
        </w:rPr>
        <w:t xml:space="preserve">a retroactive </w:t>
      </w:r>
      <w:r w:rsidR="006F113A" w:rsidRPr="006F113A">
        <w:rPr>
          <w:rFonts w:cstheme="minorHAnsi"/>
          <w:kern w:val="0"/>
          <w:sz w:val="24"/>
          <w:szCs w:val="24"/>
        </w:rPr>
        <w:t>start date of</w:t>
      </w:r>
      <w:r>
        <w:rPr>
          <w:rFonts w:cstheme="minorHAnsi"/>
          <w:kern w:val="0"/>
          <w:sz w:val="24"/>
          <w:szCs w:val="24"/>
        </w:rPr>
        <w:t xml:space="preserve"> </w:t>
      </w:r>
      <w:r w:rsidR="006F113A" w:rsidRPr="006F113A">
        <w:rPr>
          <w:rFonts w:cstheme="minorHAnsi"/>
          <w:kern w:val="0"/>
          <w:sz w:val="24"/>
          <w:szCs w:val="24"/>
        </w:rPr>
        <w:t>December 01, 2021.</w:t>
      </w:r>
    </w:p>
    <w:p w14:paraId="44EE31E6" w14:textId="1F3542BF" w:rsidR="00854B76" w:rsidRDefault="00854B76" w:rsidP="006F113A">
      <w:pPr>
        <w:pStyle w:val="Default"/>
      </w:pPr>
    </w:p>
    <w:sectPr w:rsidR="00854B76" w:rsidSect="008034C8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50BC" w14:textId="77777777" w:rsidR="00705E76" w:rsidRDefault="00705E76" w:rsidP="00705E76">
      <w:pPr>
        <w:spacing w:after="0" w:line="240" w:lineRule="auto"/>
      </w:pPr>
      <w:r>
        <w:separator/>
      </w:r>
    </w:p>
  </w:endnote>
  <w:endnote w:type="continuationSeparator" w:id="0">
    <w:p w14:paraId="61A8BA59" w14:textId="77777777" w:rsidR="00705E76" w:rsidRDefault="00705E76" w:rsidP="0070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436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C713A1" w14:textId="0B7E0D48" w:rsidR="00705E76" w:rsidRDefault="00705E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BD617B" w14:textId="77777777" w:rsidR="00705E76" w:rsidRDefault="00705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CC21" w14:textId="77777777" w:rsidR="00705E76" w:rsidRDefault="00705E76" w:rsidP="00705E76">
      <w:pPr>
        <w:spacing w:after="0" w:line="240" w:lineRule="auto"/>
      </w:pPr>
      <w:r>
        <w:separator/>
      </w:r>
    </w:p>
  </w:footnote>
  <w:footnote w:type="continuationSeparator" w:id="0">
    <w:p w14:paraId="253EE85D" w14:textId="77777777" w:rsidR="00705E76" w:rsidRDefault="00705E76" w:rsidP="00705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76"/>
    <w:rsid w:val="00083386"/>
    <w:rsid w:val="000B49B1"/>
    <w:rsid w:val="001527AD"/>
    <w:rsid w:val="001C0DEE"/>
    <w:rsid w:val="002472BF"/>
    <w:rsid w:val="00254821"/>
    <w:rsid w:val="002D556E"/>
    <w:rsid w:val="003A65FD"/>
    <w:rsid w:val="004705E2"/>
    <w:rsid w:val="00482C18"/>
    <w:rsid w:val="004D51D2"/>
    <w:rsid w:val="005036AD"/>
    <w:rsid w:val="00540121"/>
    <w:rsid w:val="00613E42"/>
    <w:rsid w:val="00674984"/>
    <w:rsid w:val="006B1A80"/>
    <w:rsid w:val="006F113A"/>
    <w:rsid w:val="00705E76"/>
    <w:rsid w:val="008034C8"/>
    <w:rsid w:val="00854B76"/>
    <w:rsid w:val="009154E1"/>
    <w:rsid w:val="00970FF0"/>
    <w:rsid w:val="009D5616"/>
    <w:rsid w:val="00A76326"/>
    <w:rsid w:val="00BD41DF"/>
    <w:rsid w:val="00D10618"/>
    <w:rsid w:val="00D516B5"/>
    <w:rsid w:val="00D81B0E"/>
    <w:rsid w:val="00D8464E"/>
    <w:rsid w:val="00F0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E334"/>
  <w15:chartTrackingRefBased/>
  <w15:docId w15:val="{7E0DD3FB-2CBE-4EF9-BF10-529C09A9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4B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5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76"/>
  </w:style>
  <w:style w:type="paragraph" w:styleId="Footer">
    <w:name w:val="footer"/>
    <w:basedOn w:val="Normal"/>
    <w:link w:val="FooterChar"/>
    <w:uiPriority w:val="99"/>
    <w:unhideWhenUsed/>
    <w:rsid w:val="00705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76"/>
  </w:style>
  <w:style w:type="character" w:styleId="Hyperlink">
    <w:name w:val="Hyperlink"/>
    <w:basedOn w:val="DefaultParagraphFont"/>
    <w:uiPriority w:val="99"/>
    <w:unhideWhenUsed/>
    <w:rsid w:val="00674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emeier@m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Dennis</dc:creator>
  <cp:keywords/>
  <dc:description/>
  <cp:lastModifiedBy>Kelly Dennis</cp:lastModifiedBy>
  <cp:revision>25</cp:revision>
  <dcterms:created xsi:type="dcterms:W3CDTF">2023-04-06T13:42:00Z</dcterms:created>
  <dcterms:modified xsi:type="dcterms:W3CDTF">2023-04-06T15:08:00Z</dcterms:modified>
</cp:coreProperties>
</file>